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1" w:rsidRDefault="00070591" w:rsidP="0007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LİSESİ</w:t>
      </w:r>
    </w:p>
    <w:p w:rsidR="00070591" w:rsidRDefault="00070591" w:rsidP="0007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A71A9E">
        <w:rPr>
          <w:rFonts w:ascii="Times New Roman" w:hAnsi="Times New Roman" w:cs="Times New Roman"/>
          <w:sz w:val="24"/>
          <w:szCs w:val="24"/>
        </w:rPr>
        <w:t xml:space="preserve"> YILI 11</w:t>
      </w:r>
      <w:r>
        <w:rPr>
          <w:rFonts w:ascii="Times New Roman" w:hAnsi="Times New Roman" w:cs="Times New Roman"/>
          <w:sz w:val="24"/>
          <w:szCs w:val="24"/>
        </w:rPr>
        <w:t>. SINIF TÜRK DİLİ ve EDEBİYATI DERSİ YILLIK PLANI</w:t>
      </w:r>
    </w:p>
    <w:p w:rsidR="00070591" w:rsidRPr="00C04847" w:rsidRDefault="00070591" w:rsidP="0007059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/>
      </w:tblPr>
      <w:tblGrid>
        <w:gridCol w:w="1524"/>
        <w:gridCol w:w="4233"/>
        <w:gridCol w:w="4942"/>
        <w:gridCol w:w="3521"/>
      </w:tblGrid>
      <w:tr w:rsidR="00070591" w:rsidTr="00D42FD7">
        <w:tc>
          <w:tcPr>
            <w:tcW w:w="1524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070591" w:rsidRPr="00885CCC" w:rsidRDefault="00070591" w:rsidP="00D42FD7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4" w:type="dxa"/>
          </w:tcPr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070591" w:rsidRPr="00556B40" w:rsidRDefault="00070591" w:rsidP="00D42FD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070591" w:rsidRPr="00556B40" w:rsidRDefault="00070591" w:rsidP="00D42FD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556B40" w:rsidRDefault="00070591" w:rsidP="00D42FD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27EFE" w:rsidRPr="00556B40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*Edebiyat ve toplum ilişkisi </w:t>
            </w:r>
          </w:p>
          <w:p w:rsidR="00F27EFE" w:rsidRPr="00556B40" w:rsidRDefault="00F27EFE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*Edebiyatın sanat akımları ile ilişkisi </w:t>
            </w:r>
          </w:p>
          <w:p w:rsidR="00070591" w:rsidRPr="00556B40" w:rsidRDefault="00F27EFE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*Batı’da ve Türk edeb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iyatında oluşan sanat akımları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="00F27EFE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yapılır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B40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Atatürkçülüğün Türk toplumu için önemi</w:t>
            </w:r>
          </w:p>
        </w:tc>
        <w:tc>
          <w:tcPr>
            <w:tcW w:w="4942" w:type="dxa"/>
          </w:tcPr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Edebiyat ve toplum ilişkisini kavrar.</w:t>
            </w: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Edebiyat ve sanat akımları arasındaki ilişkiyi kavrar.</w:t>
            </w: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Sanat akımları hakkında bilgi sahibi olur.</w:t>
            </w:r>
          </w:p>
          <w:p w:rsid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FE" w:rsidRPr="00556B40" w:rsidRDefault="00F27EFE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70591" w:rsidRPr="00556B40" w:rsidRDefault="00070591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4B180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070591" w:rsidTr="00D42FD7">
        <w:tc>
          <w:tcPr>
            <w:tcW w:w="1524" w:type="dxa"/>
          </w:tcPr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33" w:type="dxa"/>
          </w:tcPr>
          <w:p w:rsidR="00070591" w:rsidRPr="00556B4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27EFE" w:rsidRPr="00556B40" w:rsidRDefault="00F27EFE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*Öğrencilerin, okuduğu metinlerden hareketle edebiyat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ve toplum ilişkisi üzerine</w:t>
            </w: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yazma çalışması</w:t>
            </w:r>
          </w:p>
          <w:p w:rsidR="00070591" w:rsidRPr="00556B4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F27EFE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n sanat akımlarının edebiyat resim, müzik ve mimari gibi farklı sanat dallarına nasıl yansıdığı üzerinde bir sunum yapmaları ve sunumlarını görsel, işitsel ögelerle desteklemeleri </w:t>
            </w:r>
          </w:p>
        </w:tc>
        <w:tc>
          <w:tcPr>
            <w:tcW w:w="4942" w:type="dxa"/>
          </w:tcPr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doğası üzerinde düşünmesi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56B40" w:rsidRDefault="00D42FD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Konuşmasında yararlanacağı görsel ve işitsel araçları hazırlar</w:t>
            </w:r>
          </w:p>
        </w:tc>
        <w:tc>
          <w:tcPr>
            <w:tcW w:w="3521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635B5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v.b.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>n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C04847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lastRenderedPageBreak/>
        <w:t>ÜNİTE: HİKÂYE</w:t>
      </w:r>
    </w:p>
    <w:tbl>
      <w:tblPr>
        <w:tblStyle w:val="TabloKlavuzu"/>
        <w:tblW w:w="14100" w:type="dxa"/>
        <w:tblLook w:val="04A0"/>
      </w:tblPr>
      <w:tblGrid>
        <w:gridCol w:w="1524"/>
        <w:gridCol w:w="4193"/>
        <w:gridCol w:w="4894"/>
        <w:gridCol w:w="3489"/>
      </w:tblGrid>
      <w:tr w:rsidR="00070591" w:rsidTr="00D42FD7">
        <w:trPr>
          <w:trHeight w:val="262"/>
        </w:trPr>
        <w:tc>
          <w:tcPr>
            <w:tcW w:w="1524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93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94" w:type="dxa"/>
          </w:tcPr>
          <w:p w:rsidR="00070591" w:rsidRPr="00885CCC" w:rsidRDefault="00070591" w:rsidP="00D42FD7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89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5A2CB0">
        <w:trPr>
          <w:trHeight w:val="2317"/>
        </w:trPr>
        <w:tc>
          <w:tcPr>
            <w:tcW w:w="1524" w:type="dxa"/>
          </w:tcPr>
          <w:p w:rsidR="00070591" w:rsidRDefault="00070591" w:rsidP="005A2CB0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5A2CB0" w:rsidRDefault="005A2CB0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5A2CB0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5A2CB0" w:rsidRDefault="00070591" w:rsidP="005A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070591" w:rsidRPr="005A2CB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(5 Hafta sürecektir)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5A2CB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A3A4C" w:rsidRPr="005A2CB0" w:rsidRDefault="00BA3A4C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*Cumhuriyet Dönemi’nde (1923-1940) yazılmış iki hikâye örneği (bir olay bir durum hikayesi)</w:t>
            </w:r>
          </w:p>
          <w:p w:rsid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B0" w:rsidRP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Milli k</w:t>
            </w:r>
            <w:r w:rsidR="00CA7E47">
              <w:rPr>
                <w:rFonts w:ascii="Times New Roman" w:hAnsi="Times New Roman" w:cs="Times New Roman"/>
                <w:sz w:val="20"/>
                <w:szCs w:val="20"/>
              </w:rPr>
              <w:t>ültürümüzün korunma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sında dilin önemi</w:t>
            </w:r>
          </w:p>
          <w:p w:rsidR="00070591" w:rsidRPr="005A2CB0" w:rsidRDefault="00070591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(Türk Dil Bayramı): 26 </w:t>
            </w: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Eylül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rPr>
          <w:trHeight w:val="1651"/>
        </w:trPr>
        <w:tc>
          <w:tcPr>
            <w:tcW w:w="1524" w:type="dxa"/>
          </w:tcPr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Default="00290A5B" w:rsidP="0029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70591">
              <w:rPr>
                <w:rFonts w:ascii="Times New Roman" w:hAnsi="Times New Roman" w:cs="Times New Roman"/>
              </w:rPr>
              <w:t>30 Eylül-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290A5B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A2CB0" w:rsidRDefault="00BA3A4C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*Cumhuriyet Dönemi’nde (1940-1960) yazılmış üç hikâye örneği  (farklı eğilimleri temsil eden bireyin iç dünyasını esas alan, toplumcu gerçekçi, millî-dinî duyarlılıkları yansıtan, modernist hikâyelerden)</w:t>
            </w:r>
          </w:p>
        </w:tc>
        <w:tc>
          <w:tcPr>
            <w:tcW w:w="4894" w:type="dxa"/>
          </w:tcPr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</w:t>
            </w: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 xml:space="preserve">Günü: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Ekim </w:t>
            </w: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070591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94" w:type="dxa"/>
          </w:tcPr>
          <w:p w:rsidR="00BA3A4C" w:rsidRPr="005A2CB0" w:rsidRDefault="00070591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A4C" w:rsidRPr="005A2CB0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70591" w:rsidRPr="005A2CB0" w:rsidRDefault="00070591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BA3A4C" w:rsidRPr="005A2CB0" w:rsidRDefault="00BA3A4C" w:rsidP="005A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hikâyelerden birinin özelliklerine (bireyin iç dünyasını esas alan, toplumcu gerçekçi, millîdinî duyarlılıkları yansıtan, modernist) uygun hikaye yazma çalışması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Farklı türlerde metinler yazar </w:t>
            </w:r>
          </w:p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070591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290A5B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0591">
              <w:rPr>
                <w:rFonts w:ascii="Times New Roman" w:hAnsi="Times New Roman" w:cs="Times New Roman"/>
              </w:rPr>
              <w:t>21-25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24AEC" w:rsidRDefault="005E1DD9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70591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93" w:type="dxa"/>
          </w:tcPr>
          <w:p w:rsidR="001F0537" w:rsidRPr="005A2CB0" w:rsidRDefault="00070591" w:rsidP="005A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F0537"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Öğretmen tarafından sınıfa getirilen seslendirilmiş bir hikâye dinletilir ve öğrencilerden dinledikleri hikâyeyi yorumlamaları istenir</w:t>
            </w:r>
          </w:p>
        </w:tc>
        <w:tc>
          <w:tcPr>
            <w:tcW w:w="4894" w:type="dxa"/>
          </w:tcPr>
          <w:p w:rsidR="001F0537" w:rsidRPr="005A2CB0" w:rsidRDefault="001F05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Dinlediği konuşmanın konu ve ana düşüncesini tespit eder. </w:t>
            </w:r>
          </w:p>
          <w:p w:rsidR="00070591" w:rsidRPr="005A2CB0" w:rsidRDefault="001F05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Dinlediği konuşmada konu akışını takip eder. Dinlediklerini özetler.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</w:tc>
      </w:tr>
    </w:tbl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="00B82533">
        <w:rPr>
          <w:rFonts w:ascii="Times New Roman" w:hAnsi="Times New Roman" w:cs="Times New Roman"/>
          <w:sz w:val="20"/>
          <w:szCs w:val="20"/>
        </w:rPr>
        <w:t xml:space="preserve">ve sözlü iletişim </w:t>
      </w:r>
      <w:r>
        <w:rPr>
          <w:rFonts w:ascii="Times New Roman" w:hAnsi="Times New Roman" w:cs="Times New Roman"/>
          <w:sz w:val="20"/>
          <w:szCs w:val="20"/>
        </w:rPr>
        <w:t xml:space="preserve">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C04847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14159" w:type="dxa"/>
        <w:tblLook w:val="04A0"/>
      </w:tblPr>
      <w:tblGrid>
        <w:gridCol w:w="1531"/>
        <w:gridCol w:w="4252"/>
        <w:gridCol w:w="4830"/>
        <w:gridCol w:w="3546"/>
      </w:tblGrid>
      <w:tr w:rsidR="00070591" w:rsidTr="00E36143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E36143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BE7E32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070591" w:rsidRPr="00BE7E32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E71DC6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0591" w:rsidRPr="00026C63" w:rsidRDefault="00E36143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(6</w:t>
            </w:r>
            <w:r w:rsidR="00070591"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026C63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143" w:rsidRPr="00026C63" w:rsidRDefault="00070591" w:rsidP="00E3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36143" w:rsidRPr="00026C63" w:rsidRDefault="00E36143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Tanzimat Dönemi'nden iki şiir örneği </w:t>
            </w:r>
          </w:p>
          <w:p w:rsidR="00E36143" w:rsidRPr="00026C63" w:rsidRDefault="00E36143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*Serveti Fünun Dönemi'nden iki şiir örneği </w:t>
            </w:r>
          </w:p>
          <w:p w:rsidR="00026C63" w:rsidRPr="00026C63" w:rsidRDefault="00E36143" w:rsidP="00E36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*Fecri Ati’de tema ve dil kullanımı</w:t>
            </w:r>
          </w:p>
          <w:p w:rsid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C63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0591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Cumhuriyetçilik ilke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Türkiye Cumhuriyeti’nin nite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likleri,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026C63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070591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070591" w:rsidRPr="00C6798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690AAF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E71DC6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90A5B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43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6143"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Saf Şiir anlayışından iki şiir örneği </w:t>
            </w:r>
          </w:p>
          <w:p w:rsidR="00E36143" w:rsidRPr="00026C63" w:rsidRDefault="00E3614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*Millî Edebiyat Dönemi'nden iki şiir örneği </w:t>
            </w:r>
          </w:p>
          <w:p w:rsidR="00070591" w:rsidRPr="00026C63" w:rsidRDefault="00E3614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*Mehmet Âkif Ersoy ve manzum hikâye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070591" w:rsidRPr="00026C63" w:rsidRDefault="00BF73ED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edebiyat, sanat ve fikir akımlarının/anlayışlarının yansımalarını değerlendirir. 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070591" w:rsidP="00290A5B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</w:p>
          <w:p w:rsidR="00290A5B" w:rsidRDefault="00290A5B" w:rsidP="00D42FD7">
            <w:pPr>
              <w:rPr>
                <w:rFonts w:ascii="Times New Roman" w:hAnsi="Times New Roman" w:cs="Times New Roman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690AAF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6143" w:rsidRPr="0046388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6143" w:rsidRPr="0046388E">
              <w:rPr>
                <w:rFonts w:ascii="Times New Roman" w:hAnsi="Times New Roman" w:cs="Times New Roman"/>
                <w:sz w:val="20"/>
                <w:szCs w:val="20"/>
              </w:rPr>
              <w:t xml:space="preserve">Cumhuriyet'in ilk döneminden hece ölçüsüyle yazılmış bir şiir örneği </w:t>
            </w:r>
          </w:p>
          <w:p w:rsidR="0046388E" w:rsidRDefault="00E36143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 xml:space="preserve">*Türk dünyası edebiyatından iki şiir örneği  </w:t>
            </w:r>
          </w:p>
          <w:p w:rsidR="0046388E" w:rsidRDefault="0046388E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8E" w:rsidRPr="0046388E" w:rsidRDefault="0046388E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070591" w:rsidRPr="00026C63" w:rsidRDefault="0046388E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ATATÜRK’ÜN HAYATI * Fikir hayatı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Şair ile şiir arasındaki ilişkiyi değerlendirir</w:t>
            </w:r>
          </w:p>
          <w:p w:rsidR="00070591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Türün/biçimin ve dönemin/akımın diğer önemli yazarlarını ve eserlerini sıralar.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Diabet Günü: 14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</w:tc>
      </w:tr>
      <w:tr w:rsidR="00070591" w:rsidTr="00E36143">
        <w:tc>
          <w:tcPr>
            <w:tcW w:w="1531" w:type="dxa"/>
          </w:tcPr>
          <w:p w:rsidR="00070591" w:rsidRPr="009218CD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070591" w:rsidRPr="00026C63" w:rsidRDefault="00070591" w:rsidP="00D42FD7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070591" w:rsidRPr="00026C63" w:rsidRDefault="00070591" w:rsidP="00D42FD7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3546" w:type="dxa"/>
          </w:tcPr>
          <w:p w:rsidR="00070591" w:rsidRPr="00354F1B" w:rsidRDefault="00070591" w:rsidP="00D42FD7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4439DE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290A5B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4439DE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070591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026C63" w:rsidRDefault="00BF73ED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  <w:p w:rsidR="00070591" w:rsidRPr="005C6F2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E36143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4439DE" w:rsidRDefault="00070591" w:rsidP="00290A5B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070591" w:rsidRDefault="00070591" w:rsidP="00290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070591" w:rsidRPr="00E71DC6" w:rsidRDefault="005E1DD9" w:rsidP="00290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70591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070591" w:rsidRPr="00026C63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F73ED"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şiirlerden birinin özelliklerine uygun şiir yazma çalışması</w:t>
            </w:r>
          </w:p>
        </w:tc>
        <w:tc>
          <w:tcPr>
            <w:tcW w:w="4830" w:type="dxa"/>
          </w:tcPr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070591" w:rsidRPr="005C6F2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43" w:rsidTr="00E36143">
        <w:tc>
          <w:tcPr>
            <w:tcW w:w="1531" w:type="dxa"/>
          </w:tcPr>
          <w:p w:rsidR="005E1DD9" w:rsidRPr="00523D0F" w:rsidRDefault="005E1DD9" w:rsidP="005E1DD9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5E1DD9" w:rsidRDefault="005E1DD9" w:rsidP="005E1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E36143" w:rsidRDefault="005E1DD9" w:rsidP="0007059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F73ED" w:rsidRPr="00026C63" w:rsidRDefault="00BF73ED" w:rsidP="00BF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E36143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 Öğrencilerin kendilerine yakın buldukları şiir anlayışı ile ilgili kısa bir konuşma yapmaları </w:t>
            </w:r>
          </w:p>
        </w:tc>
        <w:tc>
          <w:tcPr>
            <w:tcW w:w="4830" w:type="dxa"/>
          </w:tcPr>
          <w:p w:rsidR="00FB4965" w:rsidRPr="00FB4965" w:rsidRDefault="00FB4965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65">
              <w:rPr>
                <w:rFonts w:ascii="Times New Roman" w:hAnsi="Times New Roman" w:cs="Times New Roman"/>
                <w:sz w:val="20"/>
                <w:szCs w:val="20"/>
              </w:rPr>
              <w:t xml:space="preserve">Konuyla ilgili gözlem, inceleme veya araştırma yapar. </w:t>
            </w:r>
          </w:p>
          <w:p w:rsidR="00E36143" w:rsidRPr="00026C63" w:rsidRDefault="00FB4965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65">
              <w:rPr>
                <w:rFonts w:ascii="Times New Roman" w:hAnsi="Times New Roman" w:cs="Times New Roman"/>
                <w:sz w:val="20"/>
                <w:szCs w:val="20"/>
              </w:rPr>
              <w:t>Konuşmasına uygun sunu hazırlar.</w:t>
            </w:r>
          </w:p>
        </w:tc>
        <w:tc>
          <w:tcPr>
            <w:tcW w:w="3546" w:type="dxa"/>
          </w:tcPr>
          <w:p w:rsidR="005E1DD9" w:rsidRDefault="005E1DD9" w:rsidP="005E1DD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n Hakları ve Demokrasi Haftası :</w:t>
            </w:r>
          </w:p>
          <w:p w:rsidR="005E1DD9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DD9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43" w:rsidRDefault="00E36143" w:rsidP="00070591">
            <w:pPr>
              <w:rPr>
                <w:rFonts w:ascii="Times New Roman" w:hAnsi="Times New Roman" w:cs="Times New Roman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</w:t>
      </w:r>
      <w:r w:rsidR="00FB4965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523D0F" w:rsidRDefault="00333147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MAKALE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B641AF" w:rsidRPr="00523D0F" w:rsidRDefault="00B641AF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B641AF" w:rsidRDefault="00B641AF" w:rsidP="00290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70591" w:rsidRDefault="00B641AF" w:rsidP="00B641AF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5B7E0F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4.ÜNİTE: </w:t>
            </w:r>
            <w:r w:rsidR="00333147"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MAKALE (2</w:t>
            </w: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214039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214039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641AF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Fen bilimleri ve sosyal bilimler alanlarında yazılmış birer bilimsel makale örneği </w:t>
            </w:r>
          </w:p>
          <w:p w:rsidR="003A57B9" w:rsidRDefault="00B641AF" w:rsidP="003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* Edebî bir makale örneği </w:t>
            </w:r>
          </w:p>
          <w:p w:rsidR="003A57B9" w:rsidRDefault="00070591" w:rsidP="003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B9">
              <w:rPr>
                <w:rFonts w:ascii="Times New Roman" w:hAnsi="Times New Roman" w:cs="Times New Roman"/>
                <w:sz w:val="20"/>
                <w:szCs w:val="20"/>
              </w:rPr>
              <w:t>*Makalenin genel özellikleri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B9" w:rsidRDefault="003A57B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 Milliyetçilik ilkesi Milli Birlik ve beraberliğin anlam ve önemi</w:t>
            </w:r>
          </w:p>
          <w:p w:rsidR="00070591" w:rsidRPr="00214039" w:rsidRDefault="00070591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</w:t>
            </w: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yollarını ve bunların işlevlerini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Yazar ve metin arasındaki ilişkiyi değerlendirir.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B641AF" w:rsidRPr="00214039" w:rsidRDefault="00B641AF" w:rsidP="00B64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Tutum, Yatırım ve Türk Malları Haftası: 12-18 Aralık 2019</w:t>
            </w:r>
          </w:p>
          <w:p w:rsidR="00B641AF" w:rsidRPr="00214039" w:rsidRDefault="00B641AF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DEĞERLER EĞİTİMİ KONULARI: Beden dili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14039" w:rsidRPr="00523D0F" w:rsidRDefault="00214039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214039" w:rsidRDefault="00214039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F61" w:rsidRDefault="006E0F61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E0F61" w:rsidRDefault="00070591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1AF" w:rsidRPr="00214039" w:rsidRDefault="00B641AF" w:rsidP="00B6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14039" w:rsidRPr="00214039" w:rsidRDefault="00290A5B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Öğrencilerin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makale türü ile ilgili öğrendiklerinden hareketle araştırmaya dayalı bir m</w:t>
            </w:r>
            <w:r w:rsidR="00214039" w:rsidRPr="00214039">
              <w:rPr>
                <w:rFonts w:ascii="Times New Roman" w:hAnsi="Times New Roman" w:cs="Times New Roman"/>
                <w:sz w:val="20"/>
                <w:szCs w:val="20"/>
              </w:rPr>
              <w:t>etin yazma çalışması  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Araştırmaya dayalı metinlerin yazımında kütüphanede ve Genel Ağ'da kaynak taramasının nasıl yapıldığı ve sınırlandırıldığı örneklerle gösterilir. </w:t>
            </w:r>
          </w:p>
          <w:p w:rsidR="00214039" w:rsidRPr="00214039" w:rsidRDefault="0021403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Öğrencilerden Genel Ağ'da yaptıkları araştırmaları bilişim teknolojilerini kullanarak iş birlikli bir ra</w:t>
            </w: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por hâline getirmeleri </w:t>
            </w:r>
          </w:p>
          <w:p w:rsidR="00B641AF" w:rsidRPr="00214039" w:rsidRDefault="0021403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Farklı kaynaklardaki bilgilerin bir metinde nasıl terkip e</w:t>
            </w: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dileceği örneklerle açıklanır. 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Metin içinde ve sonunda bilimsel kaynak göstermeye ilişkin temel ilkeler örneklerle açıklanır.</w:t>
            </w:r>
          </w:p>
          <w:p w:rsidR="00B641AF" w:rsidRPr="00214039" w:rsidRDefault="00B641AF" w:rsidP="00B6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14039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14039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Öğrencilerin münazaranın özelliklerine uygun bir münazara örneği sunmaları sağlanır. </w:t>
            </w:r>
          </w:p>
          <w:p w:rsidR="00070591" w:rsidRPr="00214039" w:rsidRDefault="00214039" w:rsidP="00B64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*Yapılan münazaranın değerlendirilmesi sağlanır.</w:t>
            </w:r>
          </w:p>
        </w:tc>
        <w:tc>
          <w:tcPr>
            <w:tcW w:w="4830" w:type="dxa"/>
          </w:tcPr>
          <w:p w:rsid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Farklı türlerde metinler yazar.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Yazacağı metni planlar. 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Metin türüne özgü dil ve anlatım özelliklerine uygun yazar.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 Teknolojik araçları etkili biçimde kullanır.</w:t>
            </w:r>
          </w:p>
          <w:p w:rsid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0E6993" w:rsidRDefault="00CE08D8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Konuşma planına uygun olarak konuşma kartları hazırlar.</w:t>
            </w:r>
          </w:p>
          <w:p w:rsidR="00070591" w:rsidRPr="00214039" w:rsidRDefault="00CE08D8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Konuşmasında süreyi verimli kullanır.</w:t>
            </w:r>
          </w:p>
        </w:tc>
        <w:tc>
          <w:tcPr>
            <w:tcW w:w="3536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CE08D8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  <w:p w:rsidR="00CE08D8" w:rsidRDefault="00CE08D8" w:rsidP="00C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CE08D8" w:rsidRDefault="00070591" w:rsidP="00C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</w:pPr>
    </w:p>
    <w:p w:rsidR="00070591" w:rsidRPr="00BC2ADB" w:rsidRDefault="007E45B4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SOHBET/FIKRA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41"/>
      </w:tblGrid>
      <w:tr w:rsidR="00070591" w:rsidTr="006E0F61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6E0F61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971BEE" w:rsidRDefault="00971BEE" w:rsidP="006E0F61">
            <w:pPr>
              <w:rPr>
                <w:rFonts w:ascii="Times New Roman" w:hAnsi="Times New Roman" w:cs="Times New Roman"/>
              </w:rPr>
            </w:pPr>
          </w:p>
          <w:p w:rsidR="00971BEE" w:rsidRDefault="00971BEE" w:rsidP="006E0F61">
            <w:pPr>
              <w:rPr>
                <w:rFonts w:ascii="Times New Roman" w:hAnsi="Times New Roman" w:cs="Times New Roman"/>
              </w:rPr>
            </w:pP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E0F61" w:rsidRPr="00523D0F" w:rsidRDefault="006E0F61" w:rsidP="00B96561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6E0F61" w:rsidRDefault="006E0F61" w:rsidP="00B96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E0F61" w:rsidRDefault="006E0F61" w:rsidP="00B9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6E0F61" w:rsidRDefault="00070591" w:rsidP="006E0F6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0F61" w:rsidRPr="00971BEE" w:rsidRDefault="006E0F61" w:rsidP="006E0F61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70591"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ÜNİTE: </w:t>
            </w: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SOHBET/FIKRA</w:t>
            </w:r>
          </w:p>
          <w:p w:rsidR="00070591" w:rsidRPr="00971BEE" w:rsidRDefault="006E0F61" w:rsidP="006E0F61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070591"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971BEE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971BEE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Cumhuriyet öncesi dönemde yazılmış bir sohbet örneği 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Dönemi’nden</w:t>
            </w: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bir sohbet örneği 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öncesi dönemden bir fıkra örneği</w:t>
            </w:r>
          </w:p>
          <w:p w:rsidR="00070591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Dönemi’nden bir fıkra örneği</w:t>
            </w:r>
          </w:p>
          <w:p w:rsidR="003A57B9" w:rsidRPr="00971BEE" w:rsidRDefault="003A57B9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*Sohbet ve Fıkranın genel özellikleri</w:t>
            </w:r>
          </w:p>
          <w:p w:rsidR="00971BEE" w:rsidRDefault="00971BEE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971BEE" w:rsidRDefault="00070591" w:rsidP="00BD1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Yazar ve metin arasındaki ilişkiyi değerlendirir. </w:t>
            </w:r>
          </w:p>
          <w:p w:rsidR="00070591" w:rsidRPr="00971BEE" w:rsidRDefault="009310D5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41" w:type="dxa"/>
          </w:tcPr>
          <w:p w:rsidR="00070591" w:rsidRDefault="00070591" w:rsidP="00D42FD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971BEE" w:rsidRDefault="00971BEE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6E0F61" w:rsidTr="006E0F61">
        <w:tc>
          <w:tcPr>
            <w:tcW w:w="1531" w:type="dxa"/>
          </w:tcPr>
          <w:p w:rsidR="00B96561" w:rsidRDefault="00B96561" w:rsidP="006E0F61">
            <w:pPr>
              <w:rPr>
                <w:rFonts w:ascii="Times New Roman" w:hAnsi="Times New Roman" w:cs="Times New Roman"/>
              </w:rPr>
            </w:pPr>
          </w:p>
          <w:p w:rsidR="006E0F61" w:rsidRPr="00CC2802" w:rsidRDefault="006E0F61" w:rsidP="006E0F61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6E0F61" w:rsidRDefault="006E0F61" w:rsidP="006E0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6E0F61" w:rsidRDefault="009310D5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</w:t>
            </w:r>
            <w:r w:rsidR="006E0F61">
              <w:rPr>
                <w:rFonts w:ascii="Times New Roman" w:hAnsi="Times New Roman" w:cs="Times New Roman"/>
              </w:rPr>
              <w:t>=5 saat)</w:t>
            </w:r>
          </w:p>
          <w:p w:rsidR="006E0F61" w:rsidRDefault="006E0F61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D1BFC" w:rsidRPr="00971BEE" w:rsidRDefault="00BD1BFC" w:rsidP="00BD1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9310D5" w:rsidRPr="00971BEE" w:rsidRDefault="00BD1BFC" w:rsidP="009C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>ohbe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t veya fıkra yazma çalışması</w:t>
            </w:r>
          </w:p>
          <w:p w:rsidR="00BD1BFC" w:rsidRPr="00971BEE" w:rsidRDefault="00BD1BFC" w:rsidP="00BD1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9C2A8F" w:rsidRDefault="00B96561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>Türk toplumund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aki sohbet kültürü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61" w:rsidRPr="00971BEE" w:rsidRDefault="009C2A8F" w:rsidP="00BD1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“Dostluk” konulu bir sohbet 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0202A6" w:rsidRPr="000202A6" w:rsidRDefault="009C2A8F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A6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</w:t>
            </w:r>
          </w:p>
          <w:p w:rsidR="006E0F61" w:rsidRPr="000202A6" w:rsidRDefault="000202A6" w:rsidP="0002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2A6">
              <w:rPr>
                <w:rFonts w:ascii="Times New Roman" w:hAnsi="Times New Roman" w:cs="Times New Roman"/>
                <w:sz w:val="20"/>
                <w:szCs w:val="20"/>
              </w:rPr>
              <w:t>Konuşmasına etkili bir başlangıç yapar.</w:t>
            </w:r>
          </w:p>
        </w:tc>
        <w:tc>
          <w:tcPr>
            <w:tcW w:w="3541" w:type="dxa"/>
          </w:tcPr>
          <w:p w:rsidR="006E0F61" w:rsidRDefault="00D77964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Enerji Tasarrufu Haftası : Ocak ayının 2. haftası</w:t>
            </w:r>
          </w:p>
        </w:tc>
      </w:tr>
    </w:tbl>
    <w:p w:rsidR="00775D57" w:rsidRPr="00AE18C8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775D57" w:rsidRDefault="00775D57" w:rsidP="00775D57">
      <w:pPr>
        <w:spacing w:after="0" w:line="240" w:lineRule="auto"/>
        <w:rPr>
          <w:rFonts w:ascii="Times New Roman" w:hAnsi="Times New Roman" w:cs="Times New Roman"/>
        </w:rPr>
      </w:pPr>
    </w:p>
    <w:p w:rsidR="00775D57" w:rsidRPr="00AE18C8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775D57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D57" w:rsidRDefault="00775D57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0591" w:rsidRDefault="000202A6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6.ÜNİTE: ROMAN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41"/>
      </w:tblGrid>
      <w:tr w:rsidR="000202A6" w:rsidTr="00667223">
        <w:tc>
          <w:tcPr>
            <w:tcW w:w="1531" w:type="dxa"/>
          </w:tcPr>
          <w:p w:rsidR="000202A6" w:rsidRDefault="000202A6" w:rsidP="000202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202A6" w:rsidTr="00667223">
        <w:tc>
          <w:tcPr>
            <w:tcW w:w="1531" w:type="dxa"/>
          </w:tcPr>
          <w:p w:rsidR="00A74B2F" w:rsidRDefault="00A74B2F" w:rsidP="000202A6">
            <w:pPr>
              <w:rPr>
                <w:rFonts w:ascii="Times New Roman" w:hAnsi="Times New Roman" w:cs="Times New Roman"/>
              </w:rPr>
            </w:pPr>
          </w:p>
          <w:p w:rsidR="000202A6" w:rsidRPr="00BC2ADB" w:rsidRDefault="000202A6" w:rsidP="00B96561">
            <w:pPr>
              <w:jc w:val="center"/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0202A6" w:rsidRDefault="000202A6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0202A6" w:rsidRDefault="000202A6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A74B2F">
              <w:rPr>
                <w:rFonts w:ascii="Times New Roman" w:hAnsi="Times New Roman" w:cs="Times New Roman"/>
              </w:rPr>
              <w:t xml:space="preserve"> </w:t>
            </w:r>
            <w:r w:rsidRPr="006E0F61"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202A6" w:rsidRPr="00667223" w:rsidRDefault="000202A6" w:rsidP="000202A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b/>
                <w:sz w:val="20"/>
                <w:szCs w:val="20"/>
              </w:rPr>
              <w:t>ROMAN (6 Hafta sürecektir)</w:t>
            </w:r>
          </w:p>
          <w:p w:rsidR="000202A6" w:rsidRPr="00667223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2A6" w:rsidRPr="00667223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667223" w:rsidRPr="00667223" w:rsidRDefault="000202A6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>*Cumhuriyet Dönemi’nden 1</w:t>
            </w:r>
            <w:r w:rsidR="00667223">
              <w:rPr>
                <w:rFonts w:ascii="Times New Roman" w:hAnsi="Times New Roman" w:cs="Times New Roman"/>
                <w:sz w:val="20"/>
                <w:szCs w:val="20"/>
              </w:rPr>
              <w:t>923-1950 arası iki roman örneği</w:t>
            </w:r>
          </w:p>
          <w:p w:rsidR="000202A6" w:rsidRPr="00667223" w:rsidRDefault="000202A6" w:rsidP="0066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0202A6" w:rsidRPr="00667223" w:rsidRDefault="000202A6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A74B2F" w:rsidRDefault="00A74B2F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2A6" w:rsidRDefault="00A74B2F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A74B2F" w:rsidTr="00667223">
        <w:tc>
          <w:tcPr>
            <w:tcW w:w="14154" w:type="dxa"/>
            <w:gridSpan w:val="4"/>
          </w:tcPr>
          <w:p w:rsidR="00A74B2F" w:rsidRDefault="00A74B2F" w:rsidP="00A74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  <w:tr w:rsidR="00667223" w:rsidTr="00667223">
        <w:tc>
          <w:tcPr>
            <w:tcW w:w="1531" w:type="dxa"/>
          </w:tcPr>
          <w:p w:rsidR="00B96561" w:rsidRDefault="00B96561" w:rsidP="00B57A81">
            <w:pPr>
              <w:rPr>
                <w:rFonts w:ascii="Times New Roman" w:hAnsi="Times New Roman" w:cs="Times New Roman"/>
              </w:rPr>
            </w:pPr>
          </w:p>
          <w:p w:rsidR="00B57A81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3-7</w:t>
            </w:r>
          </w:p>
          <w:p w:rsidR="00B57A81" w:rsidRPr="0074289A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B57A81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67223" w:rsidRDefault="00B57A81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57A81" w:rsidRPr="00775D57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23" w:rsidRPr="00775D57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 1950-1980 arası dönemden iki roman örneği</w:t>
            </w:r>
          </w:p>
        </w:tc>
        <w:tc>
          <w:tcPr>
            <w:tcW w:w="4830" w:type="dxa"/>
          </w:tcPr>
          <w:p w:rsidR="00B57A81" w:rsidRPr="00667223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B57A81" w:rsidRPr="00667223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B57A81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7223" w:rsidRDefault="00667223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D1040" w:rsidRPr="00197CE1" w:rsidRDefault="009D1040" w:rsidP="009D104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9D1040" w:rsidRPr="00197CE1" w:rsidRDefault="009D1040" w:rsidP="009D104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667223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10-14</w:t>
            </w:r>
          </w:p>
          <w:p w:rsidR="00775D57" w:rsidRPr="0074289A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96561" w:rsidRDefault="00B9656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81" w:rsidRPr="00775D57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 xml:space="preserve">* Dünya edebiyatından (20. Yy’dan) bir roman örneği  </w:t>
            </w:r>
          </w:p>
          <w:p w:rsidR="00667223" w:rsidRPr="00775D57" w:rsidRDefault="00667223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667223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41" w:type="dxa"/>
          </w:tcPr>
          <w:p w:rsidR="00F91394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667223" w:rsidRDefault="00F91394" w:rsidP="00F91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17-21</w:t>
            </w:r>
          </w:p>
          <w:p w:rsidR="00775D57" w:rsidRPr="0074289A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75D57" w:rsidRP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667223" w:rsidRPr="00775D57" w:rsidRDefault="00775D57" w:rsidP="00775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indeki anlatım bozukluklarını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667223" w:rsidRDefault="00775D57" w:rsidP="00775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41" w:type="dxa"/>
          </w:tcPr>
          <w:p w:rsidR="00667223" w:rsidRDefault="00667223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lastRenderedPageBreak/>
              <w:t>24-28</w:t>
            </w:r>
          </w:p>
          <w:p w:rsidR="00775D57" w:rsidRPr="007E5AB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YAZMA</w:t>
            </w:r>
          </w:p>
          <w:p w:rsidR="00667223" w:rsidRPr="00775D57" w:rsidRDefault="00B96561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*Öğrencileri</w:t>
            </w:r>
            <w:r w:rsidR="00775D57" w:rsidRPr="00775D57">
              <w:rPr>
                <w:rFonts w:ascii="Times New Roman" w:hAnsi="Times New Roman" w:cs="Times New Roman"/>
                <w:sz w:val="20"/>
                <w:szCs w:val="20"/>
              </w:rPr>
              <w:t>n ders kapsamında okudukları roman üzerine bir inceleme ve değerlendirme yazısı yazma çalışması</w:t>
            </w:r>
          </w:p>
        </w:tc>
        <w:tc>
          <w:tcPr>
            <w:tcW w:w="4830" w:type="dxa"/>
          </w:tcPr>
          <w:p w:rsidR="009D1040" w:rsidRPr="009D1040" w:rsidRDefault="009D1040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Yazdığı metni gözden geçirir.</w:t>
            </w:r>
          </w:p>
          <w:p w:rsidR="00667223" w:rsidRP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</w:tc>
        <w:tc>
          <w:tcPr>
            <w:tcW w:w="3541" w:type="dxa"/>
          </w:tcPr>
          <w:p w:rsidR="009D1040" w:rsidRPr="00E425A4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667223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667223" w:rsidTr="00667223">
        <w:tc>
          <w:tcPr>
            <w:tcW w:w="1531" w:type="dxa"/>
          </w:tcPr>
          <w:p w:rsidR="00775D57" w:rsidRPr="00116BAF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667223" w:rsidRPr="00775D57" w:rsidRDefault="00775D57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*Öğrencilere Türk veya dünya edebiyatından sinemaya uyarlanan bir romanın filmi seyrettirilip söz konusu roman okutturulur. Roman ile filmin karşılaştırılması sağlanır.</w:t>
            </w:r>
          </w:p>
        </w:tc>
        <w:tc>
          <w:tcPr>
            <w:tcW w:w="4830" w:type="dxa"/>
          </w:tcPr>
          <w:p w:rsidR="00667223" w:rsidRPr="009D1040" w:rsidRDefault="009D1040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İzlediği filmi ve okuduğu romanı karşılaştırır.</w:t>
            </w:r>
          </w:p>
        </w:tc>
        <w:tc>
          <w:tcPr>
            <w:tcW w:w="3541" w:type="dxa"/>
          </w:tcPr>
          <w:p w:rsidR="009D1040" w:rsidRPr="00892CCB" w:rsidRDefault="009D1040" w:rsidP="009D1040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Yeşilay Haftası :1 Mart gününü içine alan hafta</w:t>
            </w:r>
          </w:p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Girişimcilik Haftası :Mart ayının ilk haftası</w:t>
            </w:r>
          </w:p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23" w:rsidRDefault="00667223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1040" w:rsidRPr="00AE18C8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</w:rPr>
      </w:pPr>
    </w:p>
    <w:p w:rsidR="009D1040" w:rsidRPr="00AE18C8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</w:rPr>
      </w:pP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59155D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B96561" w:rsidRDefault="00B96561" w:rsidP="00F91394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24ED7" w:rsidRDefault="009D1040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70591"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.ÜNİTE: TİYATRO (5 Hafta sürecektir)</w:t>
            </w:r>
          </w:p>
          <w:p w:rsidR="00070591" w:rsidRPr="00624ED7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91394" w:rsidRPr="00624ED7" w:rsidRDefault="00F91394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(1923- 1950 arası) iki tiyatro örneği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zaman ve mekânın özelliklerini belirler..  Metnin dil, üslup ve anlatım/sunum özelliklerini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Kadınlar Günü : 8 Mart 2020</w:t>
            </w:r>
          </w:p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Bilim ve Teknoloji 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070591" w:rsidRPr="00197CE1" w:rsidRDefault="00070591" w:rsidP="00D42FD7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B96561" w:rsidRDefault="00B96561" w:rsidP="00F91394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946750" w:rsidRDefault="00946750" w:rsidP="00F91394">
            <w:pPr>
              <w:rPr>
                <w:rFonts w:ascii="Times New Roman" w:hAnsi="Times New Roman" w:cs="Times New Roman"/>
              </w:rPr>
            </w:pP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lastRenderedPageBreak/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624ED7" w:rsidRDefault="00F91394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Cumhuriyet Dönemi’nden (1950- 1980 arası) bir tiyatro örneği </w:t>
            </w:r>
          </w:p>
          <w:p w:rsidR="00070591" w:rsidRPr="00624ED7" w:rsidRDefault="00070591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</w:t>
            </w:r>
            <w:r w:rsidRPr="0062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akımlarının/anlayışlarının yansımalarını değerlendirir.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Tüketiciyi Koruma Haftası: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Şehitler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Haftası 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DEĞERLER EĞİTİMİ KONULARI:</w:t>
            </w:r>
          </w:p>
          <w:p w:rsidR="00070591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Pr="00DC2767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*Dünya edebiyatından bir tiyatro örneği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070591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1B6A9B" w:rsidRPr="00624ED7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anlatım bozukluklarını bulur ve bunların metindeki işlevlerini belirler. </w:t>
            </w:r>
          </w:p>
          <w:p w:rsidR="00070591" w:rsidRPr="00624ED7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46750" w:rsidRPr="00892CCB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 Mart Nevruz gününü içine alan hafta</w:t>
            </w:r>
          </w:p>
          <w:p w:rsidR="00946750" w:rsidRPr="00892CCB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Orman Haftas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21-26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Tiyatrolar 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27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892CCB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1394" w:rsidRPr="00624ED7" w:rsidRDefault="00F91394" w:rsidP="00F91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46750"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 Öğrencilerden tiyatro salonunda veya medya ortamında seyrettikleri bir tiyatro üzerine inceleme / değerlendirme yazısı yazma çalışması</w:t>
            </w: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946750" w:rsidRDefault="00946750" w:rsidP="00946750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Kütüphaneler 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 ayının son pazartesi gününü içine alan hafta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46750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070591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070591" w:rsidTr="00D42FD7">
        <w:tc>
          <w:tcPr>
            <w:tcW w:w="1526" w:type="dxa"/>
          </w:tcPr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F91394" w:rsidRPr="00EB306D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070591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070591" w:rsidRPr="00624ED7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4830" w:type="dxa"/>
          </w:tcPr>
          <w:p w:rsidR="00070591" w:rsidRPr="00624ED7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3536" w:type="dxa"/>
          </w:tcPr>
          <w:p w:rsidR="00070591" w:rsidRPr="00892CCB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</w:tr>
      <w:tr w:rsidR="00F91394" w:rsidTr="00F91394">
        <w:tc>
          <w:tcPr>
            <w:tcW w:w="1526" w:type="dxa"/>
          </w:tcPr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F91394" w:rsidRPr="00806BDD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F91394" w:rsidRDefault="00F91394" w:rsidP="00F91394"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F91394" w:rsidRPr="00624ED7" w:rsidRDefault="00F91394" w:rsidP="00F91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46750"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 Öğrencilerin kendi hazırladıkları tek kişilik veya birkaç kişilik bir oyunu canlandırmaları </w:t>
            </w:r>
          </w:p>
        </w:tc>
        <w:tc>
          <w:tcPr>
            <w:tcW w:w="4830" w:type="dxa"/>
          </w:tcPr>
          <w:p w:rsidR="00946750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946750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  <w:p w:rsidR="00F91394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946750" w:rsidRPr="00FD4D62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Turizm 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070591"/>
        </w:tc>
      </w:tr>
    </w:tbl>
    <w:p w:rsidR="00070591" w:rsidRDefault="00070591" w:rsidP="00070591">
      <w:pPr>
        <w:spacing w:after="0" w:line="240" w:lineRule="auto"/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37" w:rsidRDefault="00DA1F37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37" w:rsidRDefault="00DA1F37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</w:pPr>
    </w:p>
    <w:p w:rsidR="00070591" w:rsidRPr="004B7136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136">
        <w:rPr>
          <w:rFonts w:ascii="Times New Roman" w:hAnsi="Times New Roman" w:cs="Times New Roman"/>
          <w:b/>
          <w:sz w:val="20"/>
          <w:szCs w:val="20"/>
        </w:rPr>
        <w:lastRenderedPageBreak/>
        <w:t>ÜNİTE:</w:t>
      </w:r>
      <w:r w:rsidR="00DA1F37">
        <w:rPr>
          <w:rFonts w:ascii="Times New Roman" w:hAnsi="Times New Roman" w:cs="Times New Roman"/>
          <w:b/>
          <w:sz w:val="20"/>
          <w:szCs w:val="20"/>
        </w:rPr>
        <w:t xml:space="preserve"> ELEŞTİRİ</w:t>
      </w:r>
    </w:p>
    <w:tbl>
      <w:tblPr>
        <w:tblStyle w:val="TabloKlavuzu"/>
        <w:tblW w:w="0" w:type="auto"/>
        <w:tblLook w:val="04A0"/>
      </w:tblPr>
      <w:tblGrid>
        <w:gridCol w:w="1531"/>
        <w:gridCol w:w="4252"/>
        <w:gridCol w:w="4830"/>
        <w:gridCol w:w="3541"/>
      </w:tblGrid>
      <w:tr w:rsidR="00070591" w:rsidTr="001D7AF5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1D7AF5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DA1F37">
            <w:pPr>
              <w:rPr>
                <w:rFonts w:ascii="Times New Roman" w:hAnsi="Times New Roman" w:cs="Times New Roman"/>
              </w:rPr>
            </w:pPr>
          </w:p>
          <w:p w:rsidR="00070591" w:rsidRDefault="00DA1F37" w:rsidP="00DA1F3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BB7AB4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D1183C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D1183C" w:rsidRDefault="00DA1F37" w:rsidP="00D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70591"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ELEŞTİRİ (</w:t>
            </w:r>
            <w:r w:rsidR="001D7A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0591"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D1183C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A1F37" w:rsidRDefault="00DA1F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*Cumhuriyet Dönemi’nden iki eleştiri örneği *Cumhuriyet öncesi dönemden bir eleştiri örneği</w:t>
            </w:r>
          </w:p>
          <w:p w:rsidR="00624ED7" w:rsidRPr="00D1183C" w:rsidRDefault="00624ED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*Eleştirinin genel özellikleri</w:t>
            </w: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A13CF9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561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965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13CF9" w:rsidRPr="00D1183C" w:rsidRDefault="00B9656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Cumhuriyeti’nin nite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likleri,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*Gücünü milletten alması,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*Egemenliğin millete ait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*İnsan haklarına saygılı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*Atatürk milliyetçiliğine bağlı Olması </w:t>
            </w:r>
            <w:r w:rsidR="00D11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Demokratik olması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 Laik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*Sosyal bir hukuk devleti olması 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*Milli ve üniter devlet olması</w:t>
            </w:r>
          </w:p>
        </w:tc>
        <w:tc>
          <w:tcPr>
            <w:tcW w:w="4830" w:type="dxa"/>
          </w:tcPr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A13CF9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CF9"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anlatım bozukluklarını bulur ve bunların metindeki işlevlerini belirler. </w:t>
            </w:r>
          </w:p>
          <w:p w:rsidR="00070591" w:rsidRPr="00D1183C" w:rsidRDefault="00A13CF9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41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A13CF9" w:rsidRPr="00D1183C" w:rsidRDefault="00A13CF9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070591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1D7AF5">
        <w:tc>
          <w:tcPr>
            <w:tcW w:w="1531" w:type="dxa"/>
          </w:tcPr>
          <w:p w:rsidR="00B96561" w:rsidRDefault="00B96561" w:rsidP="00DA1F37">
            <w:pPr>
              <w:rPr>
                <w:rFonts w:ascii="Times New Roman" w:hAnsi="Times New Roman" w:cs="Times New Roman"/>
              </w:rPr>
            </w:pP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070591" w:rsidRDefault="001B6A9B" w:rsidP="00DA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1F37">
              <w:rPr>
                <w:rFonts w:ascii="Times New Roman" w:hAnsi="Times New Roman" w:cs="Times New Roman"/>
              </w:rPr>
              <w:t>5 saat)</w:t>
            </w:r>
          </w:p>
          <w:p w:rsidR="00070591" w:rsidRPr="00806BDD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13CF9" w:rsidRPr="00D1183C" w:rsidRDefault="00A13CF9" w:rsidP="00A13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A13CF9" w:rsidRPr="00D1183C" w:rsidRDefault="00A13CF9" w:rsidP="00D1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 Roman, hikâye veya şiirle ilgili eleştiri yazma çalışması</w:t>
            </w:r>
          </w:p>
          <w:p w:rsidR="00070591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41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Dünya Fikrî Mülkiyet Günü : 26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 Amâre Zaferi : 29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  <w:tr w:rsidR="001D7AF5" w:rsidTr="001D7AF5">
        <w:tc>
          <w:tcPr>
            <w:tcW w:w="1531" w:type="dxa"/>
          </w:tcPr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D7AF5" w:rsidRPr="00D1183C" w:rsidRDefault="001D7AF5" w:rsidP="001D7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 Öğrencilerden okudukları bir kitabı tanıtmaları ve kitaba dair eleştirilerini sözlü olarak sunmaları istenir</w:t>
            </w:r>
          </w:p>
        </w:tc>
        <w:tc>
          <w:tcPr>
            <w:tcW w:w="4830" w:type="dxa"/>
          </w:tcPr>
          <w:p w:rsidR="001D7AF5" w:rsidRPr="00D1183C" w:rsidRDefault="001D7AF5" w:rsidP="001D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Kitap tanıtımıyla</w:t>
            </w: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ilgili hazırlık yapar. </w:t>
            </w:r>
          </w:p>
          <w:p w:rsidR="001D7AF5" w:rsidRDefault="001D7AF5" w:rsidP="00070591">
            <w:pPr>
              <w:rPr>
                <w:rFonts w:ascii="Times New Roman" w:hAnsi="Times New Roman" w:cs="Times New Roman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41" w:type="dxa"/>
          </w:tcPr>
          <w:p w:rsidR="001B6A9B" w:rsidRPr="002D525A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1B6A9B" w:rsidRPr="002D525A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 ayının ilk haftası</w:t>
            </w:r>
          </w:p>
          <w:p w:rsidR="001D7AF5" w:rsidRDefault="001D7AF5" w:rsidP="00070591">
            <w:pPr>
              <w:rPr>
                <w:rFonts w:ascii="Times New Roman" w:hAnsi="Times New Roman" w:cs="Times New Roman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F444B7" w:rsidRDefault="001D7AF5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MÜLAKAT/RÖPORTAJ</w:t>
      </w: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B96561" w:rsidRDefault="00B96561" w:rsidP="001B6A9B">
            <w:pPr>
              <w:rPr>
                <w:rFonts w:ascii="Times New Roman" w:hAnsi="Times New Roman" w:cs="Times New Roman"/>
              </w:rPr>
            </w:pPr>
          </w:p>
          <w:p w:rsidR="00070591" w:rsidRPr="008C10D4" w:rsidRDefault="001B6A9B" w:rsidP="001B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1D7AF5" w:rsidRPr="00697CE0" w:rsidRDefault="001D7AF5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70591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MÜLAKAT/RÖPORTAJ </w:t>
            </w:r>
          </w:p>
          <w:p w:rsidR="00070591" w:rsidRPr="00697CE0" w:rsidRDefault="001D7AF5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18C2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591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A6B2F" w:rsidRDefault="00DA6B2F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B6A9B" w:rsidRPr="00697CE0" w:rsidRDefault="001B6A9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*Cumhuriyet öncesi dönemden bir mülakat örneği </w:t>
            </w:r>
          </w:p>
          <w:p w:rsidR="001B6A9B" w:rsidRDefault="001B6A9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bir mülakat örneği </w:t>
            </w:r>
          </w:p>
          <w:p w:rsidR="00CD2FC0" w:rsidRPr="00697CE0" w:rsidRDefault="00CD2FC0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*Mülakat ve Röportajın genel özellikleri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</w:tc>
        <w:tc>
          <w:tcPr>
            <w:tcW w:w="3536" w:type="dxa"/>
          </w:tcPr>
          <w:p w:rsidR="002118C2" w:rsidRPr="00697CE0" w:rsidRDefault="001B6A9B" w:rsidP="002118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İş Sağlığı ve Güvenliği Haftası : 4-10 Mayıs 2020</w:t>
            </w:r>
            <w:r w:rsidRPr="00697C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Vakıflar Haftası : Mayıs ayının 2. haftası</w:t>
            </w:r>
          </w:p>
          <w:p w:rsidR="001B6A9B" w:rsidRPr="00697CE0" w:rsidRDefault="002118C2" w:rsidP="002118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Engelliler Haftası :10-16 Mayıs 2020</w:t>
            </w:r>
          </w:p>
          <w:p w:rsidR="002118C2" w:rsidRPr="00697CE0" w:rsidRDefault="002118C2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697CE0" w:rsidRDefault="00070591" w:rsidP="00D42F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070591" w:rsidTr="00D42FD7">
        <w:tc>
          <w:tcPr>
            <w:tcW w:w="1526" w:type="dxa"/>
          </w:tcPr>
          <w:p w:rsidR="00697CE0" w:rsidRDefault="00697CE0" w:rsidP="001B6A9B">
            <w:pPr>
              <w:rPr>
                <w:rFonts w:ascii="Times New Roman" w:hAnsi="Times New Roman" w:cs="Times New Roman"/>
              </w:rPr>
            </w:pP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B96561" w:rsidRDefault="00B96561" w:rsidP="001B6A9B">
            <w:pPr>
              <w:rPr>
                <w:rFonts w:ascii="Times New Roman" w:hAnsi="Times New Roman" w:cs="Times New Roman"/>
              </w:rPr>
            </w:pPr>
          </w:p>
          <w:p w:rsidR="00070591" w:rsidRDefault="001B6A9B" w:rsidP="001B6A9B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7A33CB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 Cumhuriyet Dönemi’nden bir röportaj örneği  </w:t>
            </w:r>
          </w:p>
          <w:p w:rsidR="00697CE0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*Örnek metinlerden hareketle mülakat ve röportajın farkları 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070591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 Türkiye Cumhuriyeti’nin Türk gençliğine emanet edilmesi</w:t>
            </w:r>
          </w:p>
        </w:tc>
        <w:tc>
          <w:tcPr>
            <w:tcW w:w="4830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070591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Müzeler Haftası :18-24 Mayıs 2020</w:t>
            </w:r>
          </w:p>
          <w:p w:rsidR="00DA3897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Atatürk'ü Anma ve Gençlik ve Spor Bayramı :19 Mayıs 2020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070591" w:rsidRPr="00DA3897" w:rsidRDefault="00070591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</w:p>
          <w:p w:rsidR="00070591" w:rsidRPr="009C03AE" w:rsidRDefault="001B6A9B" w:rsidP="001B6A9B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2118C2" w:rsidRPr="00697CE0" w:rsidRDefault="00070591" w:rsidP="00211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C2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70591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*Öğrencilerin mülakat hazırlamaları ve gerekli düzenlemeler yapıldıktan sonra yazıya aktarılması</w:t>
            </w: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2118C2" w:rsidRPr="00697CE0" w:rsidRDefault="00070591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  <w:r w:rsidR="002118C2"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Farklı türlerde metinler yazar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070591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</w:tc>
        <w:tc>
          <w:tcPr>
            <w:tcW w:w="3536" w:type="dxa"/>
          </w:tcPr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Günü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25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Fethi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97CE0" w:rsidRDefault="00070591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8C2" w:rsidTr="002118C2">
        <w:tc>
          <w:tcPr>
            <w:tcW w:w="1526" w:type="dxa"/>
          </w:tcPr>
          <w:p w:rsidR="00B96561" w:rsidRDefault="00B96561" w:rsidP="002118C2">
            <w:pPr>
              <w:rPr>
                <w:rFonts w:ascii="Times New Roman" w:hAnsi="Times New Roman" w:cs="Times New Roman"/>
              </w:rPr>
            </w:pPr>
          </w:p>
          <w:p w:rsidR="002118C2" w:rsidRPr="00ED2EEC" w:rsidRDefault="002118C2" w:rsidP="002118C2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2118C2" w:rsidRPr="00ED2EEC" w:rsidRDefault="002118C2" w:rsidP="002118C2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2118C2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C2" w:rsidRDefault="00697CE0" w:rsidP="002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18C2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2118C2" w:rsidRPr="00697CE0" w:rsidRDefault="002118C2" w:rsidP="00211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97CE0"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Öğrenciler, önceden hazırlık yaparak sınıf ortamında kendi aralarında bir mülakat gerçekleştirirler.</w:t>
            </w:r>
          </w:p>
        </w:tc>
        <w:tc>
          <w:tcPr>
            <w:tcW w:w="4830" w:type="dxa"/>
          </w:tcPr>
          <w:p w:rsidR="002118C2" w:rsidRPr="00697CE0" w:rsidRDefault="00697CE0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Mülakat yapar.</w:t>
            </w:r>
          </w:p>
        </w:tc>
        <w:tc>
          <w:tcPr>
            <w:tcW w:w="3536" w:type="dxa"/>
          </w:tcPr>
          <w:p w:rsidR="00370FC2" w:rsidRPr="00ED2EEC" w:rsidRDefault="00370FC2" w:rsidP="0037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2118C2" w:rsidRPr="00697CE0" w:rsidRDefault="002118C2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ED2EEC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897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Pr="0059155D" w:rsidRDefault="00070591" w:rsidP="00070591">
      <w:pPr>
        <w:spacing w:after="0" w:line="240" w:lineRule="auto"/>
        <w:ind w:left="360"/>
      </w:pPr>
    </w:p>
    <w:tbl>
      <w:tblPr>
        <w:tblStyle w:val="TabloKlavuzu"/>
        <w:tblW w:w="0" w:type="auto"/>
        <w:tblLook w:val="04A0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070591" w:rsidRPr="00B23958" w:rsidRDefault="00370FC2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0591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 ayının 2. haftası</w:t>
            </w:r>
          </w:p>
        </w:tc>
      </w:tr>
      <w:tr w:rsidR="00070591" w:rsidTr="00D42FD7">
        <w:tc>
          <w:tcPr>
            <w:tcW w:w="1526" w:type="dxa"/>
          </w:tcPr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070591" w:rsidRPr="00B23958" w:rsidRDefault="00ED497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0591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0591" w:rsidRPr="0085285E" w:rsidRDefault="00A71A9E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96561">
        <w:rPr>
          <w:rFonts w:ascii="Times New Roman" w:hAnsi="Times New Roman" w:cs="Times New Roman"/>
        </w:rPr>
        <w:t>.SINIF TÜRK DİLİ ve</w:t>
      </w:r>
      <w:r w:rsidR="00070591" w:rsidRPr="0085285E">
        <w:rPr>
          <w:rFonts w:ascii="Times New Roman" w:hAnsi="Times New Roman" w:cs="Times New Roman"/>
        </w:rPr>
        <w:t xml:space="preserve"> EDEBİYATI DERSİ YILLIK PLANI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…………………..İl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 ile 1739 Sayılı Millî Eğitim Temel Kanunu’nda yer alan “Türk Millî Eğitiminin Genel Amaçları ve Temel İlkeleri”ne uygun olarak öğrencilerin; Türk edebiyatının ve kültürünün temel niteliklerini, önemli sanatçılarını ve eserlerini tanımalarını; Türk dilinin inceliklerini keşfetmelerini; anlama, anlatma ve eleştirel düşünme </w:t>
      </w:r>
      <w:r w:rsidRPr="0085285E">
        <w:rPr>
          <w:rFonts w:ascii="Times New Roman" w:hAnsi="Times New Roman" w:cs="Times New Roman"/>
          <w:sz w:val="20"/>
          <w:szCs w:val="20"/>
        </w:rPr>
        <w:lastRenderedPageBreak/>
        <w:t>becerileri ile estetik zevk düzeylerini geliştirmelerini; Ortaöğretim Türk Dili ve Edebiyatı (9-12. Sınıflar) Dersi Öğretim Programı 2018 öğretim programının özel amaçlarına ve alana özgü becerilerine uygun olarak öğrencilerin;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DERSİN İŞLEYİŞ ESASLARI ve DİĞER KONULAR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Bu yıllık planla ilgili ayrıntılar  Ortaöğretim Türk Dili ve Edebiyatı (9-12. Sınıflar) Dersi Öğretim Programı 2018 Öğretim Programında açıklanmıştır.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B96561" w:rsidP="00070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70591" w:rsidRPr="0085285E">
        <w:rPr>
          <w:rFonts w:ascii="Times New Roman" w:hAnsi="Times New Roman" w:cs="Times New Roman"/>
        </w:rPr>
        <w:t xml:space="preserve">Halil KARABACAK  </w:t>
      </w:r>
      <w:r w:rsidR="00070591">
        <w:rPr>
          <w:rFonts w:ascii="Times New Roman" w:hAnsi="Times New Roman" w:cs="Times New Roman"/>
        </w:rPr>
        <w:t xml:space="preserve">                                                                    ……………………………….</w:t>
      </w:r>
      <w:r w:rsidR="00070591"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…./…./2019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……………………….</w:t>
      </w:r>
    </w:p>
    <w:p w:rsidR="00070591" w:rsidRPr="0085285E" w:rsidRDefault="00B96561" w:rsidP="00B965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070591" w:rsidRPr="0085285E" w:rsidSect="00D42F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52" w:rsidRDefault="00EA2952" w:rsidP="009C71F4">
      <w:pPr>
        <w:spacing w:after="0" w:line="240" w:lineRule="auto"/>
      </w:pPr>
      <w:r>
        <w:separator/>
      </w:r>
    </w:p>
  </w:endnote>
  <w:endnote w:type="continuationSeparator" w:id="1">
    <w:p w:rsidR="00EA2952" w:rsidRDefault="00EA2952" w:rsidP="009C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219"/>
      <w:docPartObj>
        <w:docPartGallery w:val="Page Numbers (Bottom of Page)"/>
        <w:docPartUnique/>
      </w:docPartObj>
    </w:sdtPr>
    <w:sdtContent>
      <w:p w:rsidR="00290A5B" w:rsidRDefault="00290A5B">
        <w:pPr>
          <w:pStyle w:val="Altbilgi"/>
          <w:jc w:val="center"/>
        </w:pPr>
        <w:fldSimple w:instr=" PAGE   \* MERGEFORMAT ">
          <w:r w:rsidR="00B96561">
            <w:rPr>
              <w:noProof/>
            </w:rPr>
            <w:t>13</w:t>
          </w:r>
        </w:fldSimple>
      </w:p>
    </w:sdtContent>
  </w:sdt>
  <w:p w:rsidR="00290A5B" w:rsidRDefault="00290A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52" w:rsidRDefault="00EA2952" w:rsidP="009C71F4">
      <w:pPr>
        <w:spacing w:after="0" w:line="240" w:lineRule="auto"/>
      </w:pPr>
      <w:r>
        <w:separator/>
      </w:r>
    </w:p>
  </w:footnote>
  <w:footnote w:type="continuationSeparator" w:id="1">
    <w:p w:rsidR="00EA2952" w:rsidRDefault="00EA2952" w:rsidP="009C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6369B"/>
    <w:multiLevelType w:val="hybridMultilevel"/>
    <w:tmpl w:val="29949322"/>
    <w:lvl w:ilvl="0" w:tplc="BBA2B7D0">
      <w:start w:val="5"/>
      <w:numFmt w:val="decimal"/>
      <w:lvlText w:val="(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5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4"/>
  </w:num>
  <w:num w:numId="10">
    <w:abstractNumId w:val="17"/>
  </w:num>
  <w:num w:numId="11">
    <w:abstractNumId w:val="14"/>
  </w:num>
  <w:num w:numId="12">
    <w:abstractNumId w:val="27"/>
  </w:num>
  <w:num w:numId="13">
    <w:abstractNumId w:val="6"/>
  </w:num>
  <w:num w:numId="14">
    <w:abstractNumId w:val="18"/>
  </w:num>
  <w:num w:numId="15">
    <w:abstractNumId w:val="2"/>
  </w:num>
  <w:num w:numId="16">
    <w:abstractNumId w:val="21"/>
  </w:num>
  <w:num w:numId="17">
    <w:abstractNumId w:val="28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3"/>
  </w:num>
  <w:num w:numId="24">
    <w:abstractNumId w:val="26"/>
  </w:num>
  <w:num w:numId="25">
    <w:abstractNumId w:val="22"/>
  </w:num>
  <w:num w:numId="26">
    <w:abstractNumId w:val="13"/>
  </w:num>
  <w:num w:numId="27">
    <w:abstractNumId w:val="29"/>
  </w:num>
  <w:num w:numId="28">
    <w:abstractNumId w:val="5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591"/>
    <w:rsid w:val="000202A6"/>
    <w:rsid w:val="00026C63"/>
    <w:rsid w:val="00070591"/>
    <w:rsid w:val="000E6993"/>
    <w:rsid w:val="001B6A9B"/>
    <w:rsid w:val="001D7AF5"/>
    <w:rsid w:val="001F0537"/>
    <w:rsid w:val="001F2617"/>
    <w:rsid w:val="001F5107"/>
    <w:rsid w:val="002118C2"/>
    <w:rsid w:val="00214039"/>
    <w:rsid w:val="00290A5B"/>
    <w:rsid w:val="00333147"/>
    <w:rsid w:val="00370FC2"/>
    <w:rsid w:val="003A57B9"/>
    <w:rsid w:val="0046388E"/>
    <w:rsid w:val="00556B40"/>
    <w:rsid w:val="005A2CB0"/>
    <w:rsid w:val="005E1DD9"/>
    <w:rsid w:val="00624ED7"/>
    <w:rsid w:val="00667223"/>
    <w:rsid w:val="00697CE0"/>
    <w:rsid w:val="006E0F61"/>
    <w:rsid w:val="00771D9D"/>
    <w:rsid w:val="00775D57"/>
    <w:rsid w:val="007A4921"/>
    <w:rsid w:val="007E45B4"/>
    <w:rsid w:val="00905DF5"/>
    <w:rsid w:val="009310D5"/>
    <w:rsid w:val="00946750"/>
    <w:rsid w:val="00971BEE"/>
    <w:rsid w:val="009C2A8F"/>
    <w:rsid w:val="009C71F4"/>
    <w:rsid w:val="009D1040"/>
    <w:rsid w:val="00A13CF9"/>
    <w:rsid w:val="00A71A9E"/>
    <w:rsid w:val="00A74B2F"/>
    <w:rsid w:val="00B57A81"/>
    <w:rsid w:val="00B641AF"/>
    <w:rsid w:val="00B82533"/>
    <w:rsid w:val="00B93F9D"/>
    <w:rsid w:val="00B96561"/>
    <w:rsid w:val="00BA3A4C"/>
    <w:rsid w:val="00BD1BFC"/>
    <w:rsid w:val="00BF5757"/>
    <w:rsid w:val="00BF73ED"/>
    <w:rsid w:val="00C65DBB"/>
    <w:rsid w:val="00CA7E47"/>
    <w:rsid w:val="00CD2FC0"/>
    <w:rsid w:val="00CE08D8"/>
    <w:rsid w:val="00D1183C"/>
    <w:rsid w:val="00D42FD7"/>
    <w:rsid w:val="00D77964"/>
    <w:rsid w:val="00DA1F37"/>
    <w:rsid w:val="00DA3897"/>
    <w:rsid w:val="00DA6B2F"/>
    <w:rsid w:val="00E340E3"/>
    <w:rsid w:val="00E36143"/>
    <w:rsid w:val="00EA2952"/>
    <w:rsid w:val="00ED4973"/>
    <w:rsid w:val="00F27EFE"/>
    <w:rsid w:val="00F91394"/>
    <w:rsid w:val="00FB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0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0591"/>
  </w:style>
  <w:style w:type="paragraph" w:styleId="Altbilgi">
    <w:name w:val="footer"/>
    <w:basedOn w:val="Normal"/>
    <w:link w:val="AltbilgiChar"/>
    <w:uiPriority w:val="99"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0E0F-AF08-4B91-BC34-414272B7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75</cp:revision>
  <dcterms:created xsi:type="dcterms:W3CDTF">2019-07-29T11:48:00Z</dcterms:created>
  <dcterms:modified xsi:type="dcterms:W3CDTF">2019-08-05T18:08:00Z</dcterms:modified>
</cp:coreProperties>
</file>